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BCC661A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776070D9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693FF9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1F95907E" w:rsidR="003F0A79" w:rsidRPr="00693FF9" w:rsidRDefault="00B1033D" w:rsidP="00114E7F">
      <w:pPr>
        <w:spacing w:after="120"/>
        <w:ind w:left="100"/>
        <w:jc w:val="center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TERMO DE EXECUÇÃO CULTURAL Nº </w:t>
      </w:r>
      <w:r w:rsidR="001666E5" w:rsidRPr="00693FF9">
        <w:rPr>
          <w:rFonts w:ascii="Calibri" w:hAnsi="Calibri" w:cs="Calibri"/>
          <w:sz w:val="24"/>
          <w:szCs w:val="24"/>
        </w:rPr>
        <w:t>____/____</w:t>
      </w:r>
      <w:r w:rsidRPr="00693FF9">
        <w:rPr>
          <w:rFonts w:ascii="Calibri" w:hAnsi="Calibri" w:cs="Calibri"/>
          <w:sz w:val="24"/>
          <w:szCs w:val="24"/>
        </w:rPr>
        <w:t xml:space="preserve"> TENDO POR OBJETO A CONCESSÃO DE APOIO FINANCEIRO A AÇÕES CULTURAIS CONTEMPLADAS PELO EDITAL </w:t>
      </w:r>
      <w:r w:rsidR="001666E5" w:rsidRPr="00693FF9">
        <w:rPr>
          <w:rFonts w:ascii="Calibri" w:hAnsi="Calibri" w:cs="Calibri"/>
          <w:sz w:val="24"/>
          <w:szCs w:val="24"/>
        </w:rPr>
        <w:t>N</w:t>
      </w:r>
      <w:r w:rsidRPr="00693FF9">
        <w:rPr>
          <w:rFonts w:ascii="Calibri" w:hAnsi="Calibri" w:cs="Calibri"/>
          <w:sz w:val="24"/>
          <w:szCs w:val="24"/>
        </w:rPr>
        <w:t xml:space="preserve">º </w:t>
      </w:r>
      <w:r w:rsidR="00AF369C" w:rsidRPr="00693FF9">
        <w:rPr>
          <w:rFonts w:ascii="Calibri" w:hAnsi="Calibri" w:cs="Calibri"/>
          <w:sz w:val="24"/>
          <w:szCs w:val="24"/>
        </w:rPr>
        <w:t>_____</w:t>
      </w:r>
      <w:r w:rsidRPr="00693FF9">
        <w:rPr>
          <w:rFonts w:ascii="Calibri" w:hAnsi="Calibri" w:cs="Calibri"/>
          <w:sz w:val="24"/>
          <w:szCs w:val="24"/>
        </w:rPr>
        <w:t>/</w:t>
      </w:r>
      <w:r w:rsidR="00AF369C" w:rsidRPr="00693FF9">
        <w:rPr>
          <w:rFonts w:ascii="Calibri" w:hAnsi="Calibri" w:cs="Calibri"/>
          <w:sz w:val="24"/>
          <w:szCs w:val="24"/>
        </w:rPr>
        <w:t>______</w:t>
      </w:r>
      <w:r w:rsidRPr="00693FF9">
        <w:rPr>
          <w:rFonts w:ascii="Calibri" w:hAnsi="Calibri" w:cs="Calibri"/>
          <w:i/>
          <w:sz w:val="24"/>
          <w:szCs w:val="24"/>
        </w:rPr>
        <w:t xml:space="preserve"> –</w:t>
      </w:r>
      <w:r w:rsidRPr="00693FF9">
        <w:rPr>
          <w:rFonts w:ascii="Calibri" w:hAnsi="Calibri" w:cs="Calibri"/>
          <w:sz w:val="24"/>
          <w:szCs w:val="24"/>
        </w:rPr>
        <w:t xml:space="preserve">NOS TERMOS DA LEI Nº </w:t>
      </w:r>
      <w:r w:rsidR="00DD3248" w:rsidRPr="00693FF9">
        <w:rPr>
          <w:rFonts w:ascii="Calibri" w:hAnsi="Calibri" w:cs="Calibri"/>
          <w:sz w:val="24"/>
          <w:szCs w:val="24"/>
        </w:rPr>
        <w:t>14.399</w:t>
      </w:r>
      <w:r w:rsidRPr="00693FF9">
        <w:rPr>
          <w:rFonts w:ascii="Calibri" w:hAnsi="Calibri" w:cs="Calibri"/>
          <w:sz w:val="24"/>
          <w:szCs w:val="24"/>
        </w:rPr>
        <w:t>/2022 (</w:t>
      </w:r>
      <w:r w:rsidR="00DD3248" w:rsidRPr="00693FF9">
        <w:rPr>
          <w:rFonts w:ascii="Calibri" w:hAnsi="Calibri" w:cs="Calibri"/>
          <w:sz w:val="24"/>
          <w:szCs w:val="24"/>
        </w:rPr>
        <w:t>PNAB</w:t>
      </w:r>
      <w:r w:rsidRPr="00693FF9">
        <w:rPr>
          <w:rFonts w:ascii="Calibri" w:hAnsi="Calibri" w:cs="Calibri"/>
          <w:sz w:val="24"/>
          <w:szCs w:val="24"/>
        </w:rPr>
        <w:t>).</w:t>
      </w:r>
    </w:p>
    <w:p w14:paraId="00000004" w14:textId="77777777" w:rsidR="003F0A79" w:rsidRPr="00693FF9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1.1 O [NOME DO ENTE FEDERATIVO], neste ato representado por  [AUTORIDADE QUE ASSINARÁ PELO ENTE FEDERATIVO], Senhor(a) [INDICAR NOME DA AUTORIDADE QUE ASSINARÁ PELO ENTE FEDERATIVO],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0C323976" w:rsidR="00DD3248" w:rsidRPr="00693FF9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2.1 Este Termo de Execução Cultural é instrumento da modalidade de fomento à execução de ações culturais de que trata o inciso I do art. 8 do Decreto 11.453/2023, celebrado com agente cultural selecionado nos termos da </w:t>
      </w:r>
      <w:r w:rsidR="00DD3248" w:rsidRPr="00693FF9">
        <w:rPr>
          <w:rFonts w:ascii="Calibri" w:hAnsi="Calibri" w:cs="Calibri"/>
          <w:sz w:val="24"/>
          <w:szCs w:val="24"/>
        </w:rPr>
        <w:t>LEI Nº 14.399/2022 (PNAB), DO DECRETO N. 11.740/2023 (DECRETO PNAB) E DO DECRETO 11.453/2023 (DECRETO DE FOMENTO).</w:t>
      </w:r>
    </w:p>
    <w:p w14:paraId="00000009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298A9B72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conforme processo administrativo nº [INDICAR NÚMERO DO PROCESSO]. </w:t>
      </w:r>
    </w:p>
    <w:p w14:paraId="0000000B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5F24A470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4.2. Serão transferidos à conta do(a) AGENTE CULTURAL</w:t>
      </w:r>
      <w:r w:rsidR="00114E7F" w:rsidRPr="00693FF9">
        <w:rPr>
          <w:rFonts w:ascii="Calibri" w:hAnsi="Calibri" w:cs="Calibri"/>
          <w:sz w:val="24"/>
          <w:szCs w:val="24"/>
        </w:rPr>
        <w:t xml:space="preserve"> </w:t>
      </w:r>
      <w:r w:rsidRPr="00693FF9">
        <w:rPr>
          <w:rFonts w:ascii="Calibri" w:hAnsi="Calibri" w:cs="Calibri"/>
          <w:sz w:val="24"/>
          <w:szCs w:val="24"/>
        </w:rPr>
        <w:t>no [NOME DO BANCO], Agência [INDICAR AGÊNCIA], Conta Corrente nº [INDICAR CONTA], para recebimento e movimentação.</w:t>
      </w:r>
    </w:p>
    <w:p w14:paraId="0000000E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1871833D" w:rsidR="003F0A79" w:rsidRPr="002F3133" w:rsidRDefault="00B1033D">
      <w:pPr>
        <w:spacing w:after="100"/>
        <w:ind w:left="100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606800">
        <w:rPr>
          <w:rFonts w:asciiTheme="majorHAnsi" w:hAnsiTheme="majorHAnsi" w:cstheme="majorHAnsi"/>
          <w:sz w:val="24"/>
          <w:szCs w:val="24"/>
        </w:rPr>
        <w:t xml:space="preserve">6.1 São obrigações </w:t>
      </w:r>
      <w:r w:rsidR="0070579E" w:rsidRPr="00606800">
        <w:rPr>
          <w:rFonts w:asciiTheme="majorHAnsi" w:hAnsiTheme="majorHAnsi" w:cstheme="majorHAnsi"/>
          <w:sz w:val="24"/>
          <w:szCs w:val="24"/>
        </w:rPr>
        <w:t>d</w:t>
      </w:r>
      <w:r w:rsidR="00C2611A">
        <w:rPr>
          <w:rFonts w:asciiTheme="majorHAnsi" w:hAnsiTheme="majorHAnsi" w:cstheme="majorHAnsi"/>
          <w:sz w:val="24"/>
          <w:szCs w:val="24"/>
        </w:rPr>
        <w:t>o</w:t>
      </w:r>
      <w:r w:rsidR="0070579E" w:rsidRPr="00606800">
        <w:rPr>
          <w:rFonts w:asciiTheme="majorHAnsi" w:hAnsiTheme="majorHAnsi" w:cstheme="majorHAnsi"/>
          <w:sz w:val="24"/>
          <w:szCs w:val="24"/>
        </w:rPr>
        <w:t xml:space="preserve"> </w:t>
      </w:r>
      <w:r w:rsidR="00C2611A">
        <w:rPr>
          <w:rFonts w:asciiTheme="majorHAnsi" w:hAnsiTheme="majorHAnsi" w:cstheme="majorHAnsi"/>
          <w:color w:val="000000" w:themeColor="text1"/>
          <w:sz w:val="24"/>
          <w:szCs w:val="24"/>
        </w:rPr>
        <w:t>Departamento</w:t>
      </w:r>
      <w:r w:rsidR="000C6530" w:rsidRPr="006068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Municipal de Cultura</w:t>
      </w:r>
      <w:r w:rsidR="000C6530" w:rsidRPr="00606800">
        <w:rPr>
          <w:rFonts w:asciiTheme="majorHAnsi" w:hAnsiTheme="majorHAnsi" w:cstheme="majorHAnsi"/>
          <w:sz w:val="24"/>
          <w:szCs w:val="24"/>
        </w:rPr>
        <w:t xml:space="preserve"> de </w:t>
      </w:r>
      <w:r w:rsidR="00C2611A">
        <w:rPr>
          <w:rFonts w:asciiTheme="majorHAnsi" w:hAnsiTheme="majorHAnsi" w:cstheme="majorHAnsi"/>
          <w:sz w:val="24"/>
          <w:szCs w:val="24"/>
        </w:rPr>
        <w:t>Itaoca</w:t>
      </w:r>
      <w:r w:rsidR="0070579E" w:rsidRPr="00606800">
        <w:rPr>
          <w:rFonts w:asciiTheme="majorHAnsi" w:hAnsiTheme="majorHAnsi" w:cstheme="majorHAnsi"/>
          <w:sz w:val="24"/>
          <w:szCs w:val="24"/>
        </w:rPr>
        <w:t>:</w:t>
      </w:r>
    </w:p>
    <w:p w14:paraId="00000012" w14:textId="5E9518B9" w:rsidR="003F0A79" w:rsidRPr="002F3133" w:rsidRDefault="00B1033D">
      <w:pPr>
        <w:spacing w:after="100"/>
        <w:ind w:left="100"/>
        <w:jc w:val="both"/>
        <w:rPr>
          <w:rFonts w:asciiTheme="majorHAnsi" w:hAnsiTheme="majorHAnsi" w:cstheme="majorHAnsi"/>
          <w:sz w:val="24"/>
          <w:szCs w:val="24"/>
        </w:rPr>
      </w:pPr>
      <w:r w:rsidRPr="002F3133">
        <w:rPr>
          <w:rFonts w:asciiTheme="majorHAnsi" w:hAnsiTheme="majorHAnsi" w:cstheme="majorHAnsi"/>
          <w:sz w:val="24"/>
          <w:szCs w:val="24"/>
        </w:rPr>
        <w:lastRenderedPageBreak/>
        <w:t>I) transferir os recursos ao(a)</w:t>
      </w:r>
      <w:r w:rsidR="5A798C68" w:rsidRPr="002F3133">
        <w:rPr>
          <w:rFonts w:asciiTheme="majorHAnsi" w:hAnsiTheme="majorHAnsi" w:cstheme="majorHAnsi"/>
          <w:sz w:val="24"/>
          <w:szCs w:val="24"/>
        </w:rPr>
        <w:t xml:space="preserve"> </w:t>
      </w:r>
      <w:r w:rsidRPr="002F3133">
        <w:rPr>
          <w:rFonts w:asciiTheme="majorHAnsi" w:hAnsiTheme="majorHAnsi" w:cstheme="majorHAns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F3133">
        <w:rPr>
          <w:rFonts w:asciiTheme="majorHAnsi" w:hAnsiTheme="majorHAnsi" w:cstheme="majorHAnsi"/>
          <w:sz w:val="24"/>
          <w:szCs w:val="24"/>
        </w:rPr>
        <w:t>II) orientar o(a) AGENTE CULTURAL sobre o procedimento para a prestação de informações</w:t>
      </w:r>
      <w:r w:rsidRPr="000F607B">
        <w:rPr>
          <w:rFonts w:ascii="Calibri" w:hAnsi="Calibri" w:cs="Calibri"/>
          <w:sz w:val="24"/>
          <w:szCs w:val="24"/>
        </w:rPr>
        <w:t xml:space="preserve">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1B0B604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</w:t>
      </w:r>
      <w:r w:rsidR="002F3133">
        <w:rPr>
          <w:rFonts w:ascii="Calibri" w:hAnsi="Calibri" w:cs="Calibri"/>
          <w:sz w:val="24"/>
          <w:szCs w:val="24"/>
        </w:rPr>
        <w:t xml:space="preserve">(proposta) </w:t>
      </w:r>
      <w:r w:rsidRPr="000F607B">
        <w:rPr>
          <w:rFonts w:ascii="Calibri" w:hAnsi="Calibri" w:cs="Calibri"/>
          <w:sz w:val="24"/>
          <w:szCs w:val="24"/>
        </w:rPr>
        <w:t xml:space="preserve">aprovada; </w:t>
      </w:r>
    </w:p>
    <w:p w14:paraId="0000001A" w14:textId="0ADF3A8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II) aplicar</w:t>
      </w:r>
      <w:r w:rsidR="002F3133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os recursos concedidos na realização da ação cultural; </w:t>
      </w:r>
    </w:p>
    <w:p w14:paraId="0000001B" w14:textId="3292301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</w:t>
      </w:r>
      <w:r w:rsidR="00114E7F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os recursos financeiros depositados na conta </w:t>
      </w:r>
      <w:r w:rsidR="002F3133">
        <w:rPr>
          <w:rFonts w:ascii="Calibri" w:hAnsi="Calibri" w:cs="Calibri"/>
          <w:sz w:val="24"/>
          <w:szCs w:val="24"/>
        </w:rPr>
        <w:t>em aplicação financeira em modalidade de baixo risco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1C" w14:textId="2D4B975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71D21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</w:t>
      </w:r>
      <w:r w:rsidR="002F3133" w:rsidRPr="00271D21">
        <w:rPr>
          <w:rFonts w:ascii="Calibri" w:hAnsi="Calibri" w:cs="Calibri"/>
          <w:sz w:val="24"/>
          <w:szCs w:val="24"/>
        </w:rPr>
        <w:t xml:space="preserve"> </w:t>
      </w:r>
      <w:r w:rsidR="00FB36E0" w:rsidRPr="00271D21">
        <w:rPr>
          <w:rFonts w:ascii="Calibri" w:hAnsi="Calibri" w:cs="Calibri"/>
          <w:sz w:val="24"/>
          <w:szCs w:val="24"/>
        </w:rPr>
        <w:t xml:space="preserve">e </w:t>
      </w:r>
      <w:r w:rsidR="00271D21" w:rsidRPr="00271D21">
        <w:rPr>
          <w:rFonts w:ascii="Calibri" w:hAnsi="Calibri" w:cs="Calibri"/>
          <w:sz w:val="24"/>
          <w:szCs w:val="24"/>
        </w:rPr>
        <w:t>informações</w:t>
      </w:r>
      <w:r w:rsidRPr="00271D21">
        <w:rPr>
          <w:rFonts w:ascii="Calibri" w:hAnsi="Calibri" w:cs="Calibri"/>
          <w:sz w:val="24"/>
          <w:szCs w:val="24"/>
        </w:rPr>
        <w:t>;</w:t>
      </w:r>
    </w:p>
    <w:p w14:paraId="0000001D" w14:textId="27BFBBF3" w:rsidR="003F0A79" w:rsidRPr="00271D21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06800">
        <w:rPr>
          <w:rFonts w:ascii="Calibri" w:hAnsi="Calibri" w:cs="Calibri"/>
          <w:sz w:val="24"/>
          <w:szCs w:val="24"/>
        </w:rPr>
        <w:t xml:space="preserve">V) prestar informações </w:t>
      </w:r>
      <w:r w:rsidR="00C2611A">
        <w:rPr>
          <w:rFonts w:ascii="Calibri" w:hAnsi="Calibri" w:cs="Calibri"/>
          <w:sz w:val="24"/>
          <w:szCs w:val="24"/>
        </w:rPr>
        <w:t>ao</w:t>
      </w:r>
      <w:r w:rsidR="0070579E" w:rsidRPr="00606800">
        <w:rPr>
          <w:rFonts w:ascii="Calibri" w:hAnsi="Calibri" w:cs="Calibri"/>
          <w:sz w:val="24"/>
          <w:szCs w:val="24"/>
        </w:rPr>
        <w:t xml:space="preserve"> </w:t>
      </w:r>
      <w:r w:rsidR="00C2611A">
        <w:rPr>
          <w:rFonts w:asciiTheme="majorHAnsi" w:hAnsiTheme="majorHAnsi" w:cstheme="majorHAnsi"/>
          <w:color w:val="000000" w:themeColor="text1"/>
          <w:sz w:val="24"/>
          <w:szCs w:val="24"/>
        </w:rPr>
        <w:t>Departamento</w:t>
      </w:r>
      <w:r w:rsidR="00C2611A" w:rsidRPr="006068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Municipal de Cultura</w:t>
      </w:r>
      <w:r w:rsidR="00C2611A" w:rsidRPr="00606800">
        <w:rPr>
          <w:rFonts w:asciiTheme="majorHAnsi" w:hAnsiTheme="majorHAnsi" w:cstheme="majorHAnsi"/>
          <w:sz w:val="24"/>
          <w:szCs w:val="24"/>
        </w:rPr>
        <w:t xml:space="preserve"> de </w:t>
      </w:r>
      <w:r w:rsidR="00C2611A">
        <w:rPr>
          <w:rFonts w:asciiTheme="majorHAnsi" w:hAnsiTheme="majorHAnsi" w:cstheme="majorHAnsi"/>
          <w:sz w:val="24"/>
          <w:szCs w:val="24"/>
        </w:rPr>
        <w:t>Itaoca</w:t>
      </w:r>
      <w:r w:rsidR="00C2611A" w:rsidRPr="00606800">
        <w:rPr>
          <w:rFonts w:ascii="Calibri" w:hAnsi="Calibri" w:cs="Calibri"/>
          <w:sz w:val="24"/>
          <w:szCs w:val="24"/>
        </w:rPr>
        <w:t xml:space="preserve"> </w:t>
      </w:r>
      <w:r w:rsidRPr="00606800">
        <w:rPr>
          <w:rFonts w:ascii="Calibri" w:hAnsi="Calibri" w:cs="Calibri"/>
          <w:sz w:val="24"/>
          <w:szCs w:val="24"/>
        </w:rPr>
        <w:t xml:space="preserve">por meio de </w:t>
      </w:r>
      <w:r w:rsidR="00933D4A" w:rsidRPr="00606800">
        <w:rPr>
          <w:rFonts w:ascii="Calibri" w:hAnsi="Calibri" w:cs="Calibri"/>
          <w:sz w:val="24"/>
          <w:szCs w:val="24"/>
        </w:rPr>
        <w:t>“</w:t>
      </w:r>
      <w:r w:rsidRPr="00606800">
        <w:rPr>
          <w:rFonts w:ascii="Calibri" w:hAnsi="Calibri" w:cs="Calibri"/>
          <w:sz w:val="24"/>
          <w:szCs w:val="24"/>
        </w:rPr>
        <w:t>Relatório de</w:t>
      </w:r>
      <w:r w:rsidRPr="00271D21">
        <w:rPr>
          <w:rFonts w:ascii="Calibri" w:hAnsi="Calibri" w:cs="Calibri"/>
          <w:sz w:val="24"/>
          <w:szCs w:val="24"/>
        </w:rPr>
        <w:t xml:space="preserve"> Execução do Objeto</w:t>
      </w:r>
      <w:r w:rsidR="00933D4A">
        <w:rPr>
          <w:rFonts w:ascii="Calibri" w:hAnsi="Calibri" w:cs="Calibri"/>
          <w:sz w:val="24"/>
          <w:szCs w:val="24"/>
        </w:rPr>
        <w:t>”</w:t>
      </w:r>
      <w:r w:rsidR="0070579E" w:rsidRPr="00271D21">
        <w:rPr>
          <w:rFonts w:ascii="Calibri" w:hAnsi="Calibri" w:cs="Calibri"/>
          <w:sz w:val="24"/>
          <w:szCs w:val="24"/>
        </w:rPr>
        <w:t xml:space="preserve">, </w:t>
      </w:r>
      <w:r w:rsidRPr="00271D21">
        <w:rPr>
          <w:rFonts w:ascii="Calibri" w:hAnsi="Calibri" w:cs="Calibri"/>
          <w:sz w:val="24"/>
          <w:szCs w:val="24"/>
        </w:rPr>
        <w:t>apresentado no prazo máximo de</w:t>
      </w:r>
      <w:r w:rsidR="00271D21" w:rsidRPr="00271D21">
        <w:rPr>
          <w:rFonts w:ascii="Calibri" w:hAnsi="Calibri" w:cs="Calibri"/>
          <w:sz w:val="24"/>
          <w:szCs w:val="24"/>
        </w:rPr>
        <w:t xml:space="preserve">scrito no item 13 </w:t>
      </w:r>
      <w:r w:rsidR="00271D21">
        <w:rPr>
          <w:rFonts w:ascii="Calibri" w:hAnsi="Calibri" w:cs="Calibri"/>
          <w:sz w:val="24"/>
          <w:szCs w:val="24"/>
        </w:rPr>
        <w:t>“P</w:t>
      </w:r>
      <w:r w:rsidR="00271D21" w:rsidRPr="00271D21">
        <w:rPr>
          <w:rFonts w:ascii="Calibri" w:hAnsi="Calibri" w:cs="Calibri"/>
          <w:sz w:val="24"/>
          <w:szCs w:val="24"/>
        </w:rPr>
        <w:t xml:space="preserve">razos e </w:t>
      </w:r>
      <w:r w:rsidR="00271D21">
        <w:rPr>
          <w:rFonts w:ascii="Calibri" w:hAnsi="Calibri" w:cs="Calibri"/>
          <w:sz w:val="24"/>
          <w:szCs w:val="24"/>
        </w:rPr>
        <w:t>T</w:t>
      </w:r>
      <w:r w:rsidR="00271D21" w:rsidRPr="00271D21">
        <w:rPr>
          <w:rFonts w:ascii="Calibri" w:hAnsi="Calibri" w:cs="Calibri"/>
          <w:sz w:val="24"/>
          <w:szCs w:val="24"/>
        </w:rPr>
        <w:t>râmites</w:t>
      </w:r>
      <w:r w:rsidR="00271D21">
        <w:rPr>
          <w:rFonts w:ascii="Calibri" w:hAnsi="Calibri" w:cs="Calibri"/>
          <w:sz w:val="24"/>
          <w:szCs w:val="24"/>
        </w:rPr>
        <w:t>”</w:t>
      </w:r>
      <w:r w:rsidR="00271D21" w:rsidRPr="00271D21">
        <w:rPr>
          <w:rFonts w:ascii="Calibri" w:hAnsi="Calibri" w:cs="Calibri"/>
          <w:sz w:val="24"/>
          <w:szCs w:val="24"/>
        </w:rPr>
        <w:t xml:space="preserve"> deste edital. </w:t>
      </w:r>
    </w:p>
    <w:p w14:paraId="0000001E" w14:textId="6724ADD1" w:rsidR="003F0A79" w:rsidRPr="00271D21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71D21">
        <w:rPr>
          <w:rFonts w:ascii="Calibri" w:hAnsi="Calibri" w:cs="Calibri"/>
          <w:sz w:val="24"/>
          <w:szCs w:val="24"/>
        </w:rPr>
        <w:t>VI) atender a qualquer solicitação regular feita pel</w:t>
      </w:r>
      <w:r w:rsidR="0070579E" w:rsidRPr="00271D21">
        <w:rPr>
          <w:rFonts w:ascii="Calibri" w:hAnsi="Calibri" w:cs="Calibri"/>
          <w:sz w:val="24"/>
          <w:szCs w:val="24"/>
        </w:rPr>
        <w:t xml:space="preserve">a </w:t>
      </w:r>
      <w:r w:rsidR="00271D21" w:rsidRPr="00271D21">
        <w:rPr>
          <w:rFonts w:ascii="Calibri" w:hAnsi="Calibri" w:cs="Calibri"/>
          <w:sz w:val="24"/>
          <w:szCs w:val="24"/>
        </w:rPr>
        <w:t>Secretaria</w:t>
      </w:r>
      <w:r w:rsidR="00575DDF">
        <w:rPr>
          <w:rFonts w:ascii="Calibri" w:hAnsi="Calibri" w:cs="Calibri"/>
          <w:sz w:val="24"/>
          <w:szCs w:val="24"/>
        </w:rPr>
        <w:t xml:space="preserve"> Municipal</w:t>
      </w:r>
      <w:r w:rsidR="00271D21" w:rsidRPr="00271D21">
        <w:rPr>
          <w:rFonts w:ascii="Calibri" w:hAnsi="Calibri" w:cs="Calibri"/>
          <w:sz w:val="24"/>
          <w:szCs w:val="24"/>
        </w:rPr>
        <w:t xml:space="preserve"> de Cultura</w:t>
      </w:r>
      <w:r w:rsidR="0070579E" w:rsidRPr="00271D21">
        <w:rPr>
          <w:rFonts w:ascii="Calibri" w:hAnsi="Calibri" w:cs="Calibri"/>
          <w:sz w:val="24"/>
          <w:szCs w:val="24"/>
        </w:rPr>
        <w:t xml:space="preserve"> </w:t>
      </w:r>
      <w:r w:rsidR="00271D21">
        <w:rPr>
          <w:rFonts w:ascii="Calibri" w:hAnsi="Calibri" w:cs="Calibri"/>
          <w:sz w:val="24"/>
          <w:szCs w:val="24"/>
        </w:rPr>
        <w:t xml:space="preserve">em até </w:t>
      </w:r>
      <w:r w:rsidR="00114E7F">
        <w:rPr>
          <w:rFonts w:ascii="Calibri" w:hAnsi="Calibri" w:cs="Calibri"/>
          <w:sz w:val="24"/>
          <w:szCs w:val="24"/>
        </w:rPr>
        <w:t>7</w:t>
      </w:r>
      <w:r w:rsidR="00271D21">
        <w:rPr>
          <w:rFonts w:ascii="Calibri" w:hAnsi="Calibri" w:cs="Calibri"/>
          <w:sz w:val="24"/>
          <w:szCs w:val="24"/>
        </w:rPr>
        <w:t xml:space="preserve"> (</w:t>
      </w:r>
      <w:r w:rsidR="00114E7F">
        <w:rPr>
          <w:rFonts w:ascii="Calibri" w:hAnsi="Calibri" w:cs="Calibri"/>
          <w:sz w:val="24"/>
          <w:szCs w:val="24"/>
        </w:rPr>
        <w:t>sete</w:t>
      </w:r>
      <w:r w:rsidR="00271D21">
        <w:rPr>
          <w:rFonts w:ascii="Calibri" w:hAnsi="Calibri" w:cs="Calibri"/>
          <w:sz w:val="24"/>
          <w:szCs w:val="24"/>
        </w:rPr>
        <w:t xml:space="preserve">) dias </w:t>
      </w:r>
      <w:r w:rsidRPr="00271D21">
        <w:rPr>
          <w:rFonts w:ascii="Calibri" w:hAnsi="Calibri" w:cs="Calibri"/>
          <w:sz w:val="24"/>
          <w:szCs w:val="24"/>
        </w:rPr>
        <w:t xml:space="preserve">a contar do recebimento da notificação; </w:t>
      </w:r>
    </w:p>
    <w:p w14:paraId="0000001F" w14:textId="3B173E4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 xml:space="preserve">, incluindo as marcas </w:t>
      </w:r>
      <w:r w:rsidR="00271D21">
        <w:rPr>
          <w:rFonts w:ascii="Calibri" w:hAnsi="Calibri" w:cs="Calibri"/>
          <w:sz w:val="24"/>
          <w:szCs w:val="24"/>
        </w:rPr>
        <w:t xml:space="preserve">da Prefeitura Municipal de </w:t>
      </w:r>
      <w:r w:rsidR="00C2611A">
        <w:rPr>
          <w:rFonts w:ascii="Calibri" w:hAnsi="Calibri" w:cs="Calibri"/>
          <w:sz w:val="24"/>
          <w:szCs w:val="24"/>
        </w:rPr>
        <w:t>Itaoca</w:t>
      </w:r>
      <w:r w:rsidR="00271D21">
        <w:rPr>
          <w:rFonts w:ascii="Calibri" w:hAnsi="Calibri" w:cs="Calibri"/>
          <w:sz w:val="24"/>
          <w:szCs w:val="24"/>
        </w:rPr>
        <w:t xml:space="preserve">, </w:t>
      </w:r>
      <w:r w:rsidR="00933D4A">
        <w:rPr>
          <w:rFonts w:ascii="Calibri" w:hAnsi="Calibri" w:cs="Calibri"/>
          <w:sz w:val="24"/>
          <w:szCs w:val="24"/>
        </w:rPr>
        <w:t xml:space="preserve">do Sistema Nacional de Cultura, </w:t>
      </w:r>
      <w:r w:rsidR="00271D21">
        <w:rPr>
          <w:rFonts w:ascii="Calibri" w:hAnsi="Calibri" w:cs="Calibri"/>
          <w:sz w:val="24"/>
          <w:szCs w:val="24"/>
        </w:rPr>
        <w:t>do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271D21">
        <w:rPr>
          <w:rFonts w:ascii="Calibri" w:hAnsi="Calibri" w:cs="Calibri"/>
          <w:sz w:val="24"/>
          <w:szCs w:val="24"/>
        </w:rPr>
        <w:t>Ministério da Cultura</w:t>
      </w:r>
      <w:r w:rsidR="00E63DB6">
        <w:rPr>
          <w:rFonts w:ascii="Calibri" w:hAnsi="Calibri" w:cs="Calibri"/>
          <w:sz w:val="24"/>
          <w:szCs w:val="24"/>
        </w:rPr>
        <w:t xml:space="preserve"> e </w:t>
      </w:r>
      <w:r w:rsidR="00271D21">
        <w:rPr>
          <w:rFonts w:ascii="Calibri" w:hAnsi="Calibri" w:cs="Calibri"/>
          <w:sz w:val="24"/>
          <w:szCs w:val="24"/>
        </w:rPr>
        <w:t xml:space="preserve">do </w:t>
      </w:r>
      <w:r w:rsidRPr="000F607B">
        <w:rPr>
          <w:rFonts w:ascii="Calibri" w:hAnsi="Calibri" w:cs="Calibri"/>
          <w:sz w:val="24"/>
          <w:szCs w:val="24"/>
        </w:rPr>
        <w:t xml:space="preserve">Governo </w:t>
      </w:r>
      <w:r w:rsidR="00B71A10">
        <w:rPr>
          <w:rFonts w:ascii="Calibri" w:hAnsi="Calibri" w:cs="Calibri"/>
          <w:sz w:val="24"/>
          <w:szCs w:val="24"/>
        </w:rPr>
        <w:t>F</w:t>
      </w:r>
      <w:r w:rsidRPr="000F607B">
        <w:rPr>
          <w:rFonts w:ascii="Calibri" w:hAnsi="Calibri" w:cs="Calibri"/>
          <w:sz w:val="24"/>
          <w:szCs w:val="24"/>
        </w:rPr>
        <w:t>ederal, de acordo com as orientações técnicas do manual de aplicação de marcas divulgado pelo Ministério da Cultura</w:t>
      </w:r>
      <w:r w:rsidR="00575DDF">
        <w:rPr>
          <w:rFonts w:ascii="Calibri" w:hAnsi="Calibri" w:cs="Calibri"/>
          <w:sz w:val="24"/>
          <w:szCs w:val="24"/>
        </w:rPr>
        <w:t xml:space="preserve">, </w:t>
      </w:r>
      <w:r w:rsidR="00575DDF" w:rsidRPr="00575DDF">
        <w:rPr>
          <w:rFonts w:ascii="Calibri" w:hAnsi="Calibri" w:cs="Calibri"/>
          <w:sz w:val="24"/>
          <w:szCs w:val="24"/>
        </w:rPr>
        <w:t>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6D5A886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</w:t>
      </w:r>
      <w:r w:rsidR="00CB6631">
        <w:rPr>
          <w:rFonts w:ascii="Calibri" w:hAnsi="Calibri" w:cs="Calibri"/>
          <w:sz w:val="24"/>
          <w:szCs w:val="24"/>
        </w:rPr>
        <w:t xml:space="preserve">iniciar a execução do projeto nem </w:t>
      </w:r>
      <w:r w:rsidRPr="000F607B">
        <w:rPr>
          <w:rFonts w:ascii="Calibri" w:hAnsi="Calibri" w:cs="Calibri"/>
          <w:sz w:val="24"/>
          <w:szCs w:val="24"/>
        </w:rPr>
        <w:t xml:space="preserve">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Pr="00B71A10">
        <w:rPr>
          <w:rFonts w:ascii="Calibri" w:hAnsi="Calibri" w:cs="Calibri"/>
          <w:sz w:val="24"/>
          <w:szCs w:val="24"/>
        </w:rPr>
        <w:t xml:space="preserve">pelo </w:t>
      </w:r>
      <w:r w:rsidRPr="00B71A10">
        <w:rPr>
          <w:rFonts w:ascii="Calibri" w:hAnsi="Calibri" w:cs="Calibri"/>
          <w:b/>
          <w:bCs/>
          <w:sz w:val="24"/>
          <w:szCs w:val="24"/>
        </w:rPr>
        <w:t xml:space="preserve">prazo de </w:t>
      </w:r>
      <w:r w:rsidR="00DD3248" w:rsidRPr="00B71A10">
        <w:rPr>
          <w:rFonts w:ascii="Calibri" w:hAnsi="Calibri" w:cs="Calibri"/>
          <w:b/>
          <w:bCs/>
          <w:sz w:val="24"/>
          <w:szCs w:val="24"/>
        </w:rPr>
        <w:t>5</w:t>
      </w:r>
      <w:r w:rsidRPr="00B71A10">
        <w:rPr>
          <w:rFonts w:ascii="Calibri" w:hAnsi="Calibri" w:cs="Calibri"/>
          <w:b/>
          <w:bCs/>
          <w:sz w:val="24"/>
          <w:szCs w:val="24"/>
        </w:rPr>
        <w:t xml:space="preserve"> anos</w:t>
      </w:r>
      <w:r w:rsidRPr="000F607B">
        <w:rPr>
          <w:rFonts w:ascii="Calibri" w:hAnsi="Calibri" w:cs="Calibri"/>
          <w:sz w:val="24"/>
          <w:szCs w:val="24"/>
        </w:rPr>
        <w:t xml:space="preserve">, contados do fim da vigência deste Termo de Execução Cultural; </w:t>
      </w:r>
    </w:p>
    <w:p w14:paraId="351FAD10" w14:textId="17C6268E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B71A10">
        <w:rPr>
          <w:rFonts w:ascii="Calibri" w:hAnsi="Calibri" w:cs="Calibri"/>
          <w:sz w:val="24"/>
          <w:szCs w:val="24"/>
        </w:rPr>
        <w:t xml:space="preserve"> apresentado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B2F548C" w14:textId="77777777" w:rsidR="00271D21" w:rsidRDefault="00271D21" w:rsidP="007B460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DA9D32" w14:textId="05B1A5B9" w:rsidR="007B4602" w:rsidRPr="0070579E" w:rsidRDefault="007B4602" w:rsidP="007B460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70579E">
        <w:rPr>
          <w:rFonts w:ascii="Calibri" w:hAnsi="Calibri" w:cs="Calibri"/>
          <w:b/>
          <w:bCs/>
          <w:sz w:val="24"/>
          <w:szCs w:val="24"/>
        </w:rPr>
        <w:t>7. PRESTAÇÃO DE INFORMAÇÕES EM RELATÓRIO DE EXECUÇÃO DO OBJETO</w:t>
      </w:r>
    </w:p>
    <w:p w14:paraId="77755B2E" w14:textId="77777777" w:rsidR="007B4602" w:rsidRPr="000F607B" w:rsidRDefault="007B4602" w:rsidP="0070579E">
      <w:pPr>
        <w:spacing w:after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30" w14:textId="08F465E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categoria de prestação de informações em </w:t>
      </w:r>
      <w:r w:rsidR="00D425AC">
        <w:rPr>
          <w:rFonts w:ascii="Calibri" w:hAnsi="Calibri" w:cs="Calibri"/>
          <w:sz w:val="24"/>
          <w:szCs w:val="24"/>
        </w:rPr>
        <w:t>“</w:t>
      </w:r>
      <w:r w:rsidR="00E63DB6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E63DB6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do </w:t>
      </w:r>
      <w:r w:rsidR="00E63DB6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>bjeto</w:t>
      </w:r>
      <w:r w:rsidR="00D425AC">
        <w:rPr>
          <w:rFonts w:ascii="Calibri" w:hAnsi="Calibri" w:cs="Calibri"/>
          <w:sz w:val="24"/>
          <w:szCs w:val="24"/>
        </w:rPr>
        <w:t>”, conforme anexo deste edital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14:paraId="00000031" w14:textId="4EF5BE3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A prestação de informações em </w:t>
      </w:r>
      <w:r w:rsidR="00B12226">
        <w:rPr>
          <w:rFonts w:ascii="Calibri" w:hAnsi="Calibri" w:cs="Calibri"/>
          <w:sz w:val="24"/>
          <w:szCs w:val="24"/>
        </w:rPr>
        <w:t>r</w:t>
      </w:r>
      <w:r w:rsidR="004D5FCA" w:rsidRPr="000F607B">
        <w:rPr>
          <w:rFonts w:ascii="Calibri" w:hAnsi="Calibri" w:cs="Calibri"/>
          <w:sz w:val="24"/>
          <w:szCs w:val="24"/>
        </w:rPr>
        <w:t xml:space="preserve">elatório de </w:t>
      </w:r>
      <w:r w:rsidR="00B12226">
        <w:rPr>
          <w:rFonts w:ascii="Calibri" w:hAnsi="Calibri" w:cs="Calibri"/>
          <w:sz w:val="24"/>
          <w:szCs w:val="24"/>
        </w:rPr>
        <w:t>e</w:t>
      </w:r>
      <w:r w:rsidR="004D5FCA" w:rsidRPr="000F607B">
        <w:rPr>
          <w:rFonts w:ascii="Calibri" w:hAnsi="Calibri" w:cs="Calibri"/>
          <w:sz w:val="24"/>
          <w:szCs w:val="24"/>
        </w:rPr>
        <w:t xml:space="preserve">xecução do </w:t>
      </w:r>
      <w:r w:rsidR="00B12226">
        <w:rPr>
          <w:rFonts w:ascii="Calibri" w:hAnsi="Calibri" w:cs="Calibri"/>
          <w:sz w:val="24"/>
          <w:szCs w:val="24"/>
        </w:rPr>
        <w:t>o</w:t>
      </w:r>
      <w:r w:rsidR="004D5FCA" w:rsidRPr="000F607B">
        <w:rPr>
          <w:rFonts w:ascii="Calibri" w:hAnsi="Calibri" w:cs="Calibri"/>
          <w:sz w:val="24"/>
          <w:szCs w:val="24"/>
        </w:rPr>
        <w:t>bjeto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8362E7">
        <w:rPr>
          <w:rFonts w:ascii="Calibri" w:hAnsi="Calibri" w:cs="Calibri"/>
          <w:sz w:val="24"/>
          <w:szCs w:val="24"/>
        </w:rPr>
        <w:t xml:space="preserve">deverá </w:t>
      </w:r>
      <w:r w:rsidRPr="000F607B">
        <w:rPr>
          <w:rFonts w:ascii="Calibri" w:hAnsi="Calibri" w:cs="Calibri"/>
          <w:sz w:val="24"/>
          <w:szCs w:val="24"/>
        </w:rPr>
        <w:t>compro</w:t>
      </w:r>
      <w:r w:rsidR="00633E7B">
        <w:rPr>
          <w:rFonts w:ascii="Calibri" w:hAnsi="Calibri" w:cs="Calibri"/>
          <w:sz w:val="24"/>
          <w:szCs w:val="24"/>
        </w:rPr>
        <w:t>var</w:t>
      </w:r>
      <w:r w:rsidRPr="000F607B">
        <w:rPr>
          <w:rFonts w:ascii="Calibri" w:hAnsi="Calibri" w:cs="Calibri"/>
          <w:sz w:val="24"/>
          <w:szCs w:val="24"/>
        </w:rPr>
        <w:t xml:space="preserve"> que foram alcançados </w:t>
      </w:r>
      <w:r w:rsidR="00D425AC">
        <w:rPr>
          <w:rFonts w:ascii="Calibri" w:hAnsi="Calibri" w:cs="Calibri"/>
          <w:sz w:val="24"/>
          <w:szCs w:val="24"/>
        </w:rPr>
        <w:t xml:space="preserve">todos </w:t>
      </w:r>
      <w:r w:rsidRPr="000F607B">
        <w:rPr>
          <w:rFonts w:ascii="Calibri" w:hAnsi="Calibri" w:cs="Calibri"/>
          <w:sz w:val="24"/>
          <w:szCs w:val="24"/>
        </w:rPr>
        <w:t>os resultados da ação cultural, por meio dos seguintes procedimentos:</w:t>
      </w:r>
    </w:p>
    <w:p w14:paraId="00000032" w14:textId="3BABBA6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apresentação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</w:t>
      </w:r>
      <w:r w:rsidR="00D425AC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do </w:t>
      </w:r>
      <w:r w:rsidR="00D425AC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>bjeto pelo beneficiário no prazo estabelecido pelo ente federativo no regulamento ou no instrumento de seleção; e</w:t>
      </w:r>
    </w:p>
    <w:p w14:paraId="00000033" w14:textId="5092B6C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análise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relatório de execução do objeto por agente público designado.</w:t>
      </w:r>
    </w:p>
    <w:p w14:paraId="0000003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7.2.1 O relatório de prestação de informações sobre o cumprimento do objeto deverá:</w:t>
      </w:r>
    </w:p>
    <w:p w14:paraId="00000035" w14:textId="347830D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comprovar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foram alcançados </w:t>
      </w:r>
      <w:r w:rsidR="00D425AC">
        <w:rPr>
          <w:rFonts w:ascii="Calibri" w:hAnsi="Calibri" w:cs="Calibri"/>
          <w:sz w:val="24"/>
          <w:szCs w:val="24"/>
        </w:rPr>
        <w:t xml:space="preserve">todos </w:t>
      </w:r>
      <w:r w:rsidRPr="000F607B">
        <w:rPr>
          <w:rFonts w:ascii="Calibri" w:hAnsi="Calibri" w:cs="Calibri"/>
          <w:sz w:val="24"/>
          <w:szCs w:val="24"/>
        </w:rPr>
        <w:t>os resultados da ação cultural</w:t>
      </w:r>
      <w:r w:rsidR="00D425AC">
        <w:rPr>
          <w:rFonts w:ascii="Calibri" w:hAnsi="Calibri" w:cs="Calibri"/>
          <w:sz w:val="24"/>
          <w:szCs w:val="24"/>
        </w:rPr>
        <w:t xml:space="preserve"> proposta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36" w14:textId="314D023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conter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descrição d</w:t>
      </w:r>
      <w:r w:rsidR="00D425AC">
        <w:rPr>
          <w:rFonts w:ascii="Calibri" w:hAnsi="Calibri" w:cs="Calibri"/>
          <w:sz w:val="24"/>
          <w:szCs w:val="24"/>
        </w:rPr>
        <w:t>e todas as</w:t>
      </w:r>
      <w:r w:rsidRPr="000F607B">
        <w:rPr>
          <w:rFonts w:ascii="Calibri" w:hAnsi="Calibri" w:cs="Calibri"/>
          <w:sz w:val="24"/>
          <w:szCs w:val="24"/>
        </w:rPr>
        <w:t xml:space="preserve"> ações desenvolvidas para o cumprimento do objeto; </w:t>
      </w:r>
    </w:p>
    <w:p w14:paraId="00000037" w14:textId="5184973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</w:t>
      </w:r>
      <w:r w:rsidR="00D425AC">
        <w:rPr>
          <w:rFonts w:ascii="Calibri" w:hAnsi="Calibri" w:cs="Calibri"/>
          <w:sz w:val="24"/>
          <w:szCs w:val="24"/>
        </w:rPr>
        <w:t>das atividades</w:t>
      </w:r>
      <w:r w:rsidRPr="000F607B">
        <w:rPr>
          <w:rFonts w:ascii="Calibri" w:hAnsi="Calibri" w:cs="Calibri"/>
          <w:sz w:val="24"/>
          <w:szCs w:val="24"/>
        </w:rPr>
        <w:t xml:space="preserve">, registro fotográfico </w:t>
      </w:r>
      <w:r w:rsidR="00D425AC">
        <w:rPr>
          <w:rFonts w:ascii="Calibri" w:hAnsi="Calibri" w:cs="Calibri"/>
          <w:sz w:val="24"/>
          <w:szCs w:val="24"/>
        </w:rPr>
        <w:t>e/</w:t>
      </w:r>
      <w:r w:rsidRPr="000F607B">
        <w:rPr>
          <w:rFonts w:ascii="Calibri" w:hAnsi="Calibri" w:cs="Calibri"/>
          <w:sz w:val="24"/>
          <w:szCs w:val="24"/>
        </w:rPr>
        <w:t xml:space="preserve">ou audiovisual, clipping de matérias jornalísticas, releases, folders, catálogos, panfletos, filipetas, bem como outros documentos pertinentes à execução do projeto. </w:t>
      </w:r>
    </w:p>
    <w:p w14:paraId="0000003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14:paraId="0000003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encaminhar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processo à autoridade responsável pelo julgamento da prestação de informações, caso conclua que houve o cumprimento integral do objeto; ou</w:t>
      </w:r>
    </w:p>
    <w:p w14:paraId="0000003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recomendar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0000003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14:paraId="0000003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determinar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arquivamento, caso considere que houve o cumprimento integral do objeto ou o cumprimento parcial justificado;</w:t>
      </w:r>
    </w:p>
    <w:p w14:paraId="0000003D" w14:textId="49E8801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solicitar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apresentação, pelo agente cultural, de </w:t>
      </w:r>
      <w:r w:rsidR="00D425AC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</w:t>
      </w:r>
      <w:r w:rsidR="00D425AC">
        <w:rPr>
          <w:rFonts w:ascii="Calibri" w:hAnsi="Calibri" w:cs="Calibri"/>
          <w:sz w:val="24"/>
          <w:szCs w:val="24"/>
        </w:rPr>
        <w:t>F</w:t>
      </w:r>
      <w:r w:rsidRPr="000F607B">
        <w:rPr>
          <w:rFonts w:ascii="Calibri" w:hAnsi="Calibri" w:cs="Calibri"/>
          <w:sz w:val="24"/>
          <w:szCs w:val="24"/>
        </w:rPr>
        <w:t>inanceira, caso considere que não foi possível aferir o cumprimento integral do objeto no relatório de execução do objeto ou que as justificativas apresentadas sobre o cumprimento parcial do objeto foram insuficientes; ou</w:t>
      </w:r>
    </w:p>
    <w:p w14:paraId="0000003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0000003F" w14:textId="0B3BB9FF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72166">
        <w:rPr>
          <w:rFonts w:ascii="Calibri" w:hAnsi="Calibri" w:cs="Calibri"/>
          <w:sz w:val="24"/>
          <w:szCs w:val="24"/>
        </w:rPr>
        <w:t xml:space="preserve">7.3 O </w:t>
      </w:r>
      <w:r w:rsidR="00D425AC">
        <w:rPr>
          <w:rFonts w:ascii="Calibri" w:hAnsi="Calibri" w:cs="Calibri"/>
          <w:sz w:val="24"/>
          <w:szCs w:val="24"/>
        </w:rPr>
        <w:t>R</w:t>
      </w:r>
      <w:r w:rsidRPr="00672166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672166">
        <w:rPr>
          <w:rFonts w:ascii="Calibri" w:hAnsi="Calibri" w:cs="Calibri"/>
          <w:sz w:val="24"/>
          <w:szCs w:val="24"/>
        </w:rPr>
        <w:t xml:space="preserve">xecução </w:t>
      </w:r>
      <w:r w:rsidR="00D425AC">
        <w:rPr>
          <w:rFonts w:ascii="Calibri" w:hAnsi="Calibri" w:cs="Calibri"/>
          <w:sz w:val="24"/>
          <w:szCs w:val="24"/>
        </w:rPr>
        <w:t>F</w:t>
      </w:r>
      <w:r w:rsidRPr="00672166">
        <w:rPr>
          <w:rFonts w:ascii="Calibri" w:hAnsi="Calibri" w:cs="Calibri"/>
          <w:sz w:val="24"/>
          <w:szCs w:val="24"/>
        </w:rPr>
        <w:t>inanceira será exigido somente nas seguintes hipóteses:</w:t>
      </w:r>
    </w:p>
    <w:p w14:paraId="00000040" w14:textId="1393727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não estiver comprovado o cumprimento </w:t>
      </w:r>
      <w:r w:rsidR="00672166">
        <w:rPr>
          <w:rFonts w:ascii="Calibri" w:hAnsi="Calibri" w:cs="Calibri"/>
          <w:sz w:val="24"/>
          <w:szCs w:val="24"/>
        </w:rPr>
        <w:t xml:space="preserve">total </w:t>
      </w:r>
      <w:r w:rsidRPr="000F607B">
        <w:rPr>
          <w:rFonts w:ascii="Calibri" w:hAnsi="Calibri" w:cs="Calibri"/>
          <w:sz w:val="24"/>
          <w:szCs w:val="24"/>
        </w:rPr>
        <w:t>do objeto, observados os procedimentos previstos no item 7.2; ou</w:t>
      </w:r>
    </w:p>
    <w:p w14:paraId="0000004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0000004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14:paraId="0000004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14:paraId="0000004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aprovação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da prestação de informações, com ou sem ressalvas; ou</w:t>
      </w:r>
    </w:p>
    <w:p w14:paraId="0000004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reprovação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da prestação de informações, parcial ou total.</w:t>
      </w:r>
    </w:p>
    <w:p w14:paraId="0000004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14:paraId="0000004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devolução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parcial ou integral dos recursos ao erário;</w:t>
      </w:r>
    </w:p>
    <w:p w14:paraId="0000004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apresentação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14:paraId="0000004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0000004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0000004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7.5.4 O prazo de execução do plano de ações compensatórias será o menor possível, conforme o caso concreto, limitado à metade do prazo originalmente previsto de vigência do instrumento.</w:t>
      </w: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alteração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3697FF0E" w14:textId="77777777" w:rsidR="008130B2" w:rsidRPr="008130B2" w:rsidRDefault="008130B2" w:rsidP="008130B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8130B2">
        <w:rPr>
          <w:rFonts w:ascii="Calibri" w:hAnsi="Calibri" w:cs="Calibri"/>
          <w:b/>
          <w:bCs/>
          <w:sz w:val="24"/>
          <w:szCs w:val="24"/>
        </w:rPr>
        <w:t>IMPORTANTE!</w:t>
      </w:r>
    </w:p>
    <w:p w14:paraId="00000054" w14:textId="2D4C30D8" w:rsidR="003F0A79" w:rsidRPr="00672166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72166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672166">
        <w:rPr>
          <w:rFonts w:ascii="Calibri" w:hAnsi="Calibri" w:cs="Calibri"/>
          <w:sz w:val="24"/>
          <w:szCs w:val="24"/>
        </w:rPr>
        <w:t xml:space="preserve">do valor total </w:t>
      </w:r>
      <w:r w:rsidRPr="00672166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</w:t>
      </w:r>
      <w:r w:rsidR="00672166" w:rsidRPr="00672166">
        <w:rPr>
          <w:rFonts w:ascii="Calibri" w:hAnsi="Calibri" w:cs="Calibri"/>
          <w:sz w:val="24"/>
          <w:szCs w:val="24"/>
        </w:rPr>
        <w:t xml:space="preserve">, </w:t>
      </w:r>
      <w:r w:rsidR="00672166" w:rsidRPr="00672166">
        <w:rPr>
          <w:rFonts w:ascii="Calibri" w:eastAsia="Times New Roman" w:hAnsi="Calibri" w:cs="Calibri"/>
          <w:color w:val="000000"/>
          <w:sz w:val="24"/>
          <w:szCs w:val="24"/>
        </w:rPr>
        <w:t>as alterações acima deste percentual, deverão passar por prévia autorização</w:t>
      </w:r>
      <w:r w:rsidRPr="00672166">
        <w:rPr>
          <w:rFonts w:ascii="Calibri" w:hAnsi="Calibri" w:cs="Calibri"/>
          <w:sz w:val="24"/>
          <w:szCs w:val="24"/>
        </w:rPr>
        <w:t>.</w:t>
      </w:r>
    </w:p>
    <w:p w14:paraId="00000055" w14:textId="2FE3EDE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00000058" w14:textId="511C629A" w:rsidR="003F0A79" w:rsidRPr="001E4500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E4500">
        <w:rPr>
          <w:rFonts w:ascii="Calibri" w:hAnsi="Calibri" w:cs="Calibri"/>
          <w:sz w:val="24"/>
          <w:szCs w:val="24"/>
        </w:rPr>
        <w:t>9.1 Os bens permanentes adquiridos, produzidos ou transformados em decorrência da execução da ação cultural fomentada serão de titularidade do agente cultural</w:t>
      </w:r>
      <w:r w:rsidR="00D4053C" w:rsidRPr="001E4500">
        <w:rPr>
          <w:rFonts w:ascii="Calibri" w:hAnsi="Calibri" w:cs="Calibri"/>
          <w:sz w:val="24"/>
          <w:szCs w:val="24"/>
        </w:rPr>
        <w:t xml:space="preserve"> desde a data da sua aquisição</w:t>
      </w:r>
      <w:r w:rsidR="001E4500" w:rsidRPr="001E4500">
        <w:rPr>
          <w:rFonts w:ascii="Calibri" w:hAnsi="Calibri" w:cs="Calibri"/>
          <w:sz w:val="24"/>
          <w:szCs w:val="24"/>
        </w:rPr>
        <w:t xml:space="preserve"> ou poderão ser doados </w:t>
      </w:r>
      <w:r w:rsidR="00C2611A">
        <w:rPr>
          <w:rFonts w:ascii="Calibri" w:hAnsi="Calibri" w:cs="Calibri"/>
          <w:sz w:val="24"/>
          <w:szCs w:val="24"/>
        </w:rPr>
        <w:t xml:space="preserve">ao </w:t>
      </w:r>
      <w:r w:rsidR="00C2611A">
        <w:rPr>
          <w:rFonts w:asciiTheme="majorHAnsi" w:hAnsiTheme="majorHAnsi" w:cstheme="majorHAnsi"/>
          <w:color w:val="000000" w:themeColor="text1"/>
          <w:sz w:val="24"/>
          <w:szCs w:val="24"/>
        </w:rPr>
        <w:t>Departamento</w:t>
      </w:r>
      <w:r w:rsidR="00C2611A" w:rsidRPr="006068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Municipal de Cultura</w:t>
      </w:r>
      <w:r w:rsidR="00C2611A" w:rsidRPr="00606800">
        <w:rPr>
          <w:rFonts w:asciiTheme="majorHAnsi" w:hAnsiTheme="majorHAnsi" w:cstheme="majorHAnsi"/>
          <w:sz w:val="24"/>
          <w:szCs w:val="24"/>
        </w:rPr>
        <w:t xml:space="preserve"> de </w:t>
      </w:r>
      <w:r w:rsidR="00C2611A">
        <w:rPr>
          <w:rFonts w:asciiTheme="majorHAnsi" w:hAnsiTheme="majorHAnsi" w:cstheme="majorHAnsi"/>
          <w:sz w:val="24"/>
          <w:szCs w:val="24"/>
        </w:rPr>
        <w:t>Itaoca</w:t>
      </w:r>
      <w:r w:rsidRPr="001E4500">
        <w:rPr>
          <w:rFonts w:ascii="Calibri" w:hAnsi="Calibri" w:cs="Calibri"/>
          <w:sz w:val="24"/>
          <w:szCs w:val="24"/>
        </w:rPr>
        <w:t>.</w:t>
      </w:r>
    </w:p>
    <w:p w14:paraId="7A20CD15" w14:textId="612C9F5F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proofErr w:type="spellStart"/>
      <w:r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2" w14:textId="6B90DCA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11. SANÇÕES</w:t>
      </w:r>
    </w:p>
    <w:p w14:paraId="6E35AD01" w14:textId="77777777" w:rsidR="000D05DE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 xml:space="preserve">11.1 </w:t>
      </w:r>
      <w:r w:rsidR="000D05DE" w:rsidRPr="000F607B">
        <w:rPr>
          <w:rFonts w:ascii="Calibri" w:hAnsi="Calibri" w:cs="Calibri"/>
          <w:sz w:val="24"/>
          <w:szCs w:val="24"/>
        </w:rPr>
        <w:t>.</w:t>
      </w:r>
      <w:proofErr w:type="gramEnd"/>
      <w:r w:rsidR="000D05DE" w:rsidRPr="000F607B">
        <w:rPr>
          <w:rFonts w:ascii="Calibri" w:hAnsi="Calibri" w:cs="Calibri"/>
          <w:sz w:val="24"/>
          <w:szCs w:val="24"/>
        </w:rPr>
        <w:t xml:space="preserve">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00000064" w14:textId="6AFFB0F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11.2 A decisão sobre a sanção deve ser precedida de abertura de prazo para apresentação de defesa pelo AGENTE CULTURAL. </w:t>
      </w:r>
    </w:p>
    <w:p w14:paraId="0000006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14:paraId="0000006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12. MONITORAMENTO E CONTROLE DE RESULTADOS </w:t>
      </w:r>
    </w:p>
    <w:p w14:paraId="7DAE2C6D" w14:textId="31B47E16" w:rsidR="00D90EDE" w:rsidRPr="00383DD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>12.1</w:t>
      </w:r>
      <w:r w:rsidR="00D90EDE" w:rsidRPr="00383DD4">
        <w:rPr>
          <w:rFonts w:ascii="Calibri" w:hAnsi="Calibri" w:cs="Calibri"/>
          <w:sz w:val="24"/>
          <w:szCs w:val="24"/>
        </w:rPr>
        <w:t xml:space="preserve"> </w:t>
      </w:r>
      <w:r w:rsidR="00C2611A">
        <w:rPr>
          <w:rFonts w:ascii="Calibri" w:hAnsi="Calibri" w:cs="Calibri"/>
          <w:sz w:val="24"/>
          <w:szCs w:val="24"/>
        </w:rPr>
        <w:t xml:space="preserve">O </w:t>
      </w:r>
      <w:r w:rsidR="00C2611A">
        <w:rPr>
          <w:rFonts w:asciiTheme="majorHAnsi" w:hAnsiTheme="majorHAnsi" w:cstheme="majorHAnsi"/>
          <w:color w:val="000000" w:themeColor="text1"/>
          <w:sz w:val="24"/>
          <w:szCs w:val="24"/>
        </w:rPr>
        <w:t>Departamento</w:t>
      </w:r>
      <w:r w:rsidR="00C2611A" w:rsidRPr="006068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Municipal de Cultura</w:t>
      </w:r>
      <w:r w:rsidR="00C2611A" w:rsidRPr="00606800">
        <w:rPr>
          <w:rFonts w:asciiTheme="majorHAnsi" w:hAnsiTheme="majorHAnsi" w:cstheme="majorHAnsi"/>
          <w:sz w:val="24"/>
          <w:szCs w:val="24"/>
        </w:rPr>
        <w:t xml:space="preserve"> de </w:t>
      </w:r>
      <w:r w:rsidR="00C2611A">
        <w:rPr>
          <w:rFonts w:asciiTheme="majorHAnsi" w:hAnsiTheme="majorHAnsi" w:cstheme="majorHAnsi"/>
          <w:sz w:val="24"/>
          <w:szCs w:val="24"/>
        </w:rPr>
        <w:t>Itaoca</w:t>
      </w:r>
      <w:r w:rsidR="00FA2C56" w:rsidRPr="00383DD4">
        <w:rPr>
          <w:rFonts w:ascii="Calibri" w:hAnsi="Calibri" w:cs="Calibri"/>
          <w:sz w:val="24"/>
          <w:szCs w:val="24"/>
        </w:rPr>
        <w:t>, realizará</w:t>
      </w:r>
      <w:r w:rsidR="00D90EDE" w:rsidRPr="00383DD4">
        <w:rPr>
          <w:rFonts w:ascii="Calibri" w:hAnsi="Calibri" w:cs="Calibri"/>
          <w:sz w:val="24"/>
          <w:szCs w:val="24"/>
        </w:rPr>
        <w:t xml:space="preserve"> o monitoramento </w:t>
      </w:r>
      <w:r w:rsidR="0011554C" w:rsidRPr="00383DD4">
        <w:rPr>
          <w:rFonts w:ascii="Calibri" w:hAnsi="Calibri" w:cs="Calibri"/>
          <w:sz w:val="24"/>
          <w:szCs w:val="24"/>
        </w:rPr>
        <w:t xml:space="preserve">e a fiscalização </w:t>
      </w:r>
      <w:r w:rsidR="00D90EDE" w:rsidRPr="00383DD4">
        <w:rPr>
          <w:rFonts w:ascii="Calibri" w:hAnsi="Calibri" w:cs="Calibri"/>
          <w:sz w:val="24"/>
          <w:szCs w:val="24"/>
        </w:rPr>
        <w:t xml:space="preserve">das ações propostas </w:t>
      </w:r>
      <w:r w:rsidR="0011554C" w:rsidRPr="00383DD4">
        <w:rPr>
          <w:rFonts w:ascii="Calibri" w:hAnsi="Calibri" w:cs="Calibri"/>
          <w:sz w:val="24"/>
          <w:szCs w:val="24"/>
        </w:rPr>
        <w:t>e contempladas</w:t>
      </w:r>
      <w:r w:rsidR="00D90EDE" w:rsidRPr="00383DD4">
        <w:rPr>
          <w:rFonts w:ascii="Calibri" w:hAnsi="Calibri" w:cs="Calibri"/>
          <w:sz w:val="24"/>
          <w:szCs w:val="24"/>
        </w:rPr>
        <w:t xml:space="preserve"> neste Edital. </w:t>
      </w:r>
    </w:p>
    <w:p w14:paraId="00000068" w14:textId="77777777" w:rsidR="003F0A79" w:rsidRPr="00383DD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383DD4">
        <w:rPr>
          <w:rFonts w:ascii="Calibri" w:hAnsi="Calibri" w:cs="Calibri"/>
          <w:b/>
          <w:bCs/>
          <w:sz w:val="24"/>
          <w:szCs w:val="24"/>
        </w:rPr>
        <w:lastRenderedPageBreak/>
        <w:t xml:space="preserve">13. VIGÊNCIA </w:t>
      </w:r>
    </w:p>
    <w:p w14:paraId="00000069" w14:textId="2768124B" w:rsidR="003F0A79" w:rsidRPr="00383DD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 xml:space="preserve">13.1 A vigência deste instrumento terá início na data de assinatura </w:t>
      </w:r>
      <w:r w:rsidR="000D05DE" w:rsidRPr="00383DD4">
        <w:rPr>
          <w:rFonts w:ascii="Calibri" w:hAnsi="Calibri" w:cs="Calibri"/>
          <w:sz w:val="24"/>
          <w:szCs w:val="24"/>
        </w:rPr>
        <w:t>das partes</w:t>
      </w:r>
      <w:r w:rsidRPr="00383DD4">
        <w:rPr>
          <w:rFonts w:ascii="Calibri" w:hAnsi="Calibri" w:cs="Calibri"/>
          <w:sz w:val="24"/>
          <w:szCs w:val="24"/>
        </w:rPr>
        <w:t>, com duração de</w:t>
      </w:r>
      <w:r w:rsidR="0070579E" w:rsidRPr="00383DD4">
        <w:rPr>
          <w:rFonts w:ascii="Calibri" w:hAnsi="Calibri" w:cs="Calibri"/>
          <w:sz w:val="24"/>
          <w:szCs w:val="24"/>
        </w:rPr>
        <w:t xml:space="preserve"> </w:t>
      </w:r>
      <w:r w:rsidR="00383DD4" w:rsidRPr="00383DD4">
        <w:rPr>
          <w:rFonts w:ascii="Calibri" w:hAnsi="Calibri" w:cs="Calibri"/>
          <w:sz w:val="24"/>
          <w:szCs w:val="24"/>
        </w:rPr>
        <w:t>24</w:t>
      </w:r>
      <w:r w:rsidR="0070579E" w:rsidRPr="00383DD4">
        <w:rPr>
          <w:rFonts w:ascii="Calibri" w:hAnsi="Calibri" w:cs="Calibri"/>
          <w:sz w:val="24"/>
          <w:szCs w:val="24"/>
        </w:rPr>
        <w:t xml:space="preserve"> (</w:t>
      </w:r>
      <w:r w:rsidR="00383DD4" w:rsidRPr="00383DD4">
        <w:rPr>
          <w:rFonts w:ascii="Calibri" w:hAnsi="Calibri" w:cs="Calibri"/>
          <w:sz w:val="24"/>
          <w:szCs w:val="24"/>
        </w:rPr>
        <w:t>vinte e quatro</w:t>
      </w:r>
      <w:r w:rsidR="0070579E" w:rsidRPr="00383DD4">
        <w:rPr>
          <w:rFonts w:ascii="Calibri" w:hAnsi="Calibri" w:cs="Calibri"/>
          <w:sz w:val="24"/>
          <w:szCs w:val="24"/>
        </w:rPr>
        <w:t>) meses.</w:t>
      </w:r>
    </w:p>
    <w:p w14:paraId="0000006A" w14:textId="77777777" w:rsidR="003F0A79" w:rsidRPr="00383DD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383DD4">
        <w:rPr>
          <w:rFonts w:ascii="Calibri" w:hAnsi="Calibri" w:cs="Calibri"/>
          <w:b/>
          <w:bCs/>
          <w:sz w:val="24"/>
          <w:szCs w:val="24"/>
        </w:rPr>
        <w:t xml:space="preserve">14. PUBLICAÇÃO </w:t>
      </w:r>
    </w:p>
    <w:p w14:paraId="0000006B" w14:textId="42DC99A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 xml:space="preserve">14.1 O Extrato do Termo de Execução Cultural será </w:t>
      </w:r>
      <w:r w:rsidRPr="00383DD4">
        <w:rPr>
          <w:rFonts w:ascii="Calibri" w:hAnsi="Calibri" w:cs="Calibri"/>
          <w:color w:val="000000" w:themeColor="text1"/>
          <w:sz w:val="24"/>
          <w:szCs w:val="24"/>
        </w:rPr>
        <w:t>publicado no</w:t>
      </w:r>
      <w:r w:rsidR="007E69BE" w:rsidRPr="00383DD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A2C56" w:rsidRPr="00383DD4">
        <w:rPr>
          <w:rFonts w:ascii="Calibri" w:hAnsi="Calibri" w:cs="Calibri"/>
          <w:color w:val="000000" w:themeColor="text1"/>
          <w:sz w:val="24"/>
          <w:szCs w:val="24"/>
        </w:rPr>
        <w:t xml:space="preserve">site oficial da Prefeitura Municipal de </w:t>
      </w:r>
      <w:r w:rsidR="00C2611A">
        <w:rPr>
          <w:rFonts w:ascii="Calibri" w:hAnsi="Calibri" w:cs="Calibri"/>
          <w:color w:val="000000" w:themeColor="text1"/>
          <w:sz w:val="24"/>
          <w:szCs w:val="24"/>
        </w:rPr>
        <w:t>Itaoca</w:t>
      </w:r>
      <w:r w:rsidR="00FA2C56" w:rsidRPr="00383DD4">
        <w:t>.</w:t>
      </w:r>
      <w:r w:rsidRPr="00856C7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0000006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15. FORO </w:t>
      </w:r>
    </w:p>
    <w:p w14:paraId="0000006D" w14:textId="172A9DF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15.1 Fica eleito o Foro </w:t>
      </w:r>
      <w:r w:rsidR="0070579E">
        <w:rPr>
          <w:rFonts w:ascii="Calibri" w:hAnsi="Calibri" w:cs="Calibri"/>
          <w:sz w:val="24"/>
          <w:szCs w:val="24"/>
        </w:rPr>
        <w:t xml:space="preserve">do município de </w:t>
      </w:r>
      <w:r w:rsidR="00047BEB">
        <w:rPr>
          <w:rFonts w:ascii="Calibri" w:hAnsi="Calibri" w:cs="Calibri"/>
          <w:color w:val="000000" w:themeColor="text1"/>
          <w:sz w:val="24"/>
          <w:szCs w:val="24"/>
        </w:rPr>
        <w:t>Apiaí</w:t>
      </w:r>
      <w:r w:rsidR="00F84C04">
        <w:rPr>
          <w:rFonts w:ascii="Calibri" w:hAnsi="Calibri" w:cs="Calibri"/>
          <w:color w:val="000000" w:themeColor="text1"/>
          <w:sz w:val="24"/>
          <w:szCs w:val="24"/>
        </w:rPr>
        <w:t xml:space="preserve"> - SP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625B8683" w14:textId="77777777" w:rsidR="00F84C04" w:rsidRDefault="00F84C04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</w:p>
    <w:p w14:paraId="0000006F" w14:textId="077D05FE"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14:paraId="0F8B8067" w14:textId="77777777" w:rsidR="00F84C04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3FF1A6E6" w14:textId="77777777" w:rsidR="00F84C04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0" w14:textId="7BE5F4EA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00000073" w14:textId="77777777" w:rsidR="003F0A79" w:rsidRDefault="003F0A79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52950735" w14:textId="77777777" w:rsidR="00F84C04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214C0198" w14:textId="77777777" w:rsidR="00F84C04" w:rsidRPr="000F607B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99032" w14:textId="77777777" w:rsidR="00E31DC1" w:rsidRDefault="00E31DC1" w:rsidP="00264109">
      <w:pPr>
        <w:spacing w:line="240" w:lineRule="auto"/>
      </w:pPr>
      <w:r>
        <w:separator/>
      </w:r>
    </w:p>
  </w:endnote>
  <w:endnote w:type="continuationSeparator" w:id="0">
    <w:p w14:paraId="70746F05" w14:textId="77777777" w:rsidR="00E31DC1" w:rsidRDefault="00E31DC1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1237B" w14:textId="3CE26193" w:rsidR="00264109" w:rsidRPr="00792B68" w:rsidRDefault="0063227F" w:rsidP="002C3732">
    <w:pPr>
      <w:pStyle w:val="Rodap"/>
      <w:ind w:left="284"/>
      <w:rPr>
        <w:rFonts w:asciiTheme="majorHAnsi" w:hAnsiTheme="majorHAnsi" w:cstheme="majorHAnsi"/>
        <w:color w:val="FF0000"/>
      </w:rPr>
    </w:pPr>
    <w:r>
      <w:rPr>
        <w:rFonts w:asciiTheme="majorHAnsi" w:hAnsiTheme="majorHAnsi" w:cstheme="majorHAnsi"/>
        <w:noProof/>
        <w:color w:val="FF0000"/>
      </w:rPr>
      <w:drawing>
        <wp:inline distT="0" distB="0" distL="0" distR="0" wp14:anchorId="1DAC928E" wp14:editId="2795E797">
          <wp:extent cx="5730240" cy="708660"/>
          <wp:effectExtent l="0" t="0" r="3810" b="0"/>
          <wp:docPr id="12455577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55FBF" w14:textId="77777777" w:rsidR="00E31DC1" w:rsidRDefault="00E31DC1" w:rsidP="00264109">
      <w:pPr>
        <w:spacing w:line="240" w:lineRule="auto"/>
      </w:pPr>
      <w:r>
        <w:separator/>
      </w:r>
    </w:p>
  </w:footnote>
  <w:footnote w:type="continuationSeparator" w:id="0">
    <w:p w14:paraId="5EFB3E64" w14:textId="77777777" w:rsidR="00E31DC1" w:rsidRDefault="00E31DC1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C032" w14:textId="4616C2A5" w:rsidR="00264109" w:rsidRDefault="00264109" w:rsidP="002F3133">
    <w:pPr>
      <w:pStyle w:val="Cabealho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307055">
    <w:abstractNumId w:val="0"/>
  </w:num>
  <w:num w:numId="2" w16cid:durableId="78336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1F6"/>
    <w:rsid w:val="00004A2F"/>
    <w:rsid w:val="00025472"/>
    <w:rsid w:val="00047BEB"/>
    <w:rsid w:val="00054162"/>
    <w:rsid w:val="00060A01"/>
    <w:rsid w:val="000C6530"/>
    <w:rsid w:val="000D05DE"/>
    <w:rsid w:val="000D7000"/>
    <w:rsid w:val="000E40BF"/>
    <w:rsid w:val="000F2947"/>
    <w:rsid w:val="000F607B"/>
    <w:rsid w:val="00114E7F"/>
    <w:rsid w:val="0011554C"/>
    <w:rsid w:val="00126706"/>
    <w:rsid w:val="001456AB"/>
    <w:rsid w:val="00152889"/>
    <w:rsid w:val="001666E5"/>
    <w:rsid w:val="00175D2F"/>
    <w:rsid w:val="001E4500"/>
    <w:rsid w:val="00235EE9"/>
    <w:rsid w:val="002419BB"/>
    <w:rsid w:val="00264109"/>
    <w:rsid w:val="00271D21"/>
    <w:rsid w:val="00277E52"/>
    <w:rsid w:val="002813B0"/>
    <w:rsid w:val="00284349"/>
    <w:rsid w:val="00297591"/>
    <w:rsid w:val="002C368B"/>
    <w:rsid w:val="002C3732"/>
    <w:rsid w:val="002F3133"/>
    <w:rsid w:val="003463A0"/>
    <w:rsid w:val="00354243"/>
    <w:rsid w:val="00383DD4"/>
    <w:rsid w:val="003C66CC"/>
    <w:rsid w:val="003E1E13"/>
    <w:rsid w:val="003F0A79"/>
    <w:rsid w:val="003F589C"/>
    <w:rsid w:val="00407022"/>
    <w:rsid w:val="00474F3D"/>
    <w:rsid w:val="004D572E"/>
    <w:rsid w:val="004D5FCA"/>
    <w:rsid w:val="004E2F6F"/>
    <w:rsid w:val="00500FA7"/>
    <w:rsid w:val="005318F9"/>
    <w:rsid w:val="00575DDF"/>
    <w:rsid w:val="00596A01"/>
    <w:rsid w:val="005A5028"/>
    <w:rsid w:val="005B58F3"/>
    <w:rsid w:val="005F5138"/>
    <w:rsid w:val="00606800"/>
    <w:rsid w:val="00630D4B"/>
    <w:rsid w:val="0063227F"/>
    <w:rsid w:val="00633E7B"/>
    <w:rsid w:val="0063448F"/>
    <w:rsid w:val="00667645"/>
    <w:rsid w:val="00670429"/>
    <w:rsid w:val="00672166"/>
    <w:rsid w:val="006912C6"/>
    <w:rsid w:val="00693FF9"/>
    <w:rsid w:val="006F3C1A"/>
    <w:rsid w:val="0070579E"/>
    <w:rsid w:val="00713ABF"/>
    <w:rsid w:val="00727D5E"/>
    <w:rsid w:val="00741D6B"/>
    <w:rsid w:val="00754912"/>
    <w:rsid w:val="00766C10"/>
    <w:rsid w:val="00770087"/>
    <w:rsid w:val="00792B68"/>
    <w:rsid w:val="007B4602"/>
    <w:rsid w:val="007E691D"/>
    <w:rsid w:val="007E69BE"/>
    <w:rsid w:val="008130B2"/>
    <w:rsid w:val="00814BF2"/>
    <w:rsid w:val="00834CD3"/>
    <w:rsid w:val="008362E7"/>
    <w:rsid w:val="00854B64"/>
    <w:rsid w:val="00856C74"/>
    <w:rsid w:val="008844DF"/>
    <w:rsid w:val="008907FF"/>
    <w:rsid w:val="00933D4A"/>
    <w:rsid w:val="00945B21"/>
    <w:rsid w:val="009737FD"/>
    <w:rsid w:val="009763A6"/>
    <w:rsid w:val="009D370A"/>
    <w:rsid w:val="00A10607"/>
    <w:rsid w:val="00A20A1C"/>
    <w:rsid w:val="00A65366"/>
    <w:rsid w:val="00A724D4"/>
    <w:rsid w:val="00A83E0D"/>
    <w:rsid w:val="00AF369C"/>
    <w:rsid w:val="00B102F4"/>
    <w:rsid w:val="00B1033D"/>
    <w:rsid w:val="00B12226"/>
    <w:rsid w:val="00B138B1"/>
    <w:rsid w:val="00B31439"/>
    <w:rsid w:val="00B33B36"/>
    <w:rsid w:val="00B71A10"/>
    <w:rsid w:val="00B923C9"/>
    <w:rsid w:val="00B97B15"/>
    <w:rsid w:val="00BA0F70"/>
    <w:rsid w:val="00BA7BE1"/>
    <w:rsid w:val="00BC5907"/>
    <w:rsid w:val="00BC71A7"/>
    <w:rsid w:val="00BF287E"/>
    <w:rsid w:val="00BF39D9"/>
    <w:rsid w:val="00C16518"/>
    <w:rsid w:val="00C1686E"/>
    <w:rsid w:val="00C2611A"/>
    <w:rsid w:val="00C641ED"/>
    <w:rsid w:val="00CB6631"/>
    <w:rsid w:val="00CD0B11"/>
    <w:rsid w:val="00CD2641"/>
    <w:rsid w:val="00D32495"/>
    <w:rsid w:val="00D4053C"/>
    <w:rsid w:val="00D425AC"/>
    <w:rsid w:val="00D90EDE"/>
    <w:rsid w:val="00DA6253"/>
    <w:rsid w:val="00DD1215"/>
    <w:rsid w:val="00DD3248"/>
    <w:rsid w:val="00E12111"/>
    <w:rsid w:val="00E16E0C"/>
    <w:rsid w:val="00E31DC1"/>
    <w:rsid w:val="00E45D59"/>
    <w:rsid w:val="00E51E97"/>
    <w:rsid w:val="00E63DB6"/>
    <w:rsid w:val="00E85FFA"/>
    <w:rsid w:val="00E94D8E"/>
    <w:rsid w:val="00EC467F"/>
    <w:rsid w:val="00F130ED"/>
    <w:rsid w:val="00F8163F"/>
    <w:rsid w:val="00F84C04"/>
    <w:rsid w:val="00FA2C56"/>
    <w:rsid w:val="00FB36E0"/>
    <w:rsid w:val="02BF0E66"/>
    <w:rsid w:val="0909D412"/>
    <w:rsid w:val="098B1E22"/>
    <w:rsid w:val="0A52AC75"/>
    <w:rsid w:val="0FC18F6B"/>
    <w:rsid w:val="1A2C6004"/>
    <w:rsid w:val="20E55DCC"/>
    <w:rsid w:val="219A1C3C"/>
    <w:rsid w:val="299C95D9"/>
    <w:rsid w:val="2E66BF08"/>
    <w:rsid w:val="3BB54F73"/>
    <w:rsid w:val="3DFF980D"/>
    <w:rsid w:val="4DA1FF02"/>
    <w:rsid w:val="4FC72ED1"/>
    <w:rsid w:val="5A798C68"/>
    <w:rsid w:val="5E4FB233"/>
    <w:rsid w:val="6227CC8C"/>
    <w:rsid w:val="6F2CC661"/>
    <w:rsid w:val="70430868"/>
    <w:rsid w:val="7626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character" w:styleId="Hyperlink">
    <w:name w:val="Hyperlink"/>
    <w:basedOn w:val="Fontepargpadro"/>
    <w:uiPriority w:val="99"/>
    <w:unhideWhenUsed/>
    <w:rsid w:val="000F294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F2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</Pages>
  <Words>2173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MaBê Cultural</dc:creator>
  <cp:keywords/>
  <cp:lastModifiedBy>Fabricio Clemente</cp:lastModifiedBy>
  <cp:revision>71</cp:revision>
  <cp:lastPrinted>2024-05-20T16:45:00Z</cp:lastPrinted>
  <dcterms:created xsi:type="dcterms:W3CDTF">2024-06-19T15:56:00Z</dcterms:created>
  <dcterms:modified xsi:type="dcterms:W3CDTF">2026-07-16T19:25:00Z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